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50" w:type="dxa"/>
        <w:tblInd w:w="619" w:type="dxa"/>
        <w:tblCellMar>
          <w:top w:w="0" w:type="dxa"/>
          <w:left w:w="106" w:type="dxa"/>
          <w:bottom w:w="0" w:type="dxa"/>
          <w:right w:w="1645" w:type="dxa"/>
        </w:tblCellMar>
        <w:tblLook w:val="04A0" w:firstRow="1" w:lastRow="0" w:firstColumn="1" w:lastColumn="0" w:noHBand="0" w:noVBand="1"/>
      </w:tblPr>
      <w:tblGrid>
        <w:gridCol w:w="9550"/>
      </w:tblGrid>
      <w:tr w:rsidR="00AD0DFB" w14:paraId="5FD7C7D7" w14:textId="77777777" w:rsidTr="006576B6">
        <w:trPr>
          <w:trHeight w:val="13064"/>
        </w:trPr>
        <w:tc>
          <w:tcPr>
            <w:tcW w:w="9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2856F3" w14:textId="77777777" w:rsidR="00AD0DFB" w:rsidRDefault="00446F49">
            <w:pPr>
              <w:spacing w:after="339"/>
              <w:ind w:left="3274"/>
            </w:pPr>
            <w:r>
              <w:rPr>
                <w:noProof/>
              </w:rPr>
              <w:drawing>
                <wp:inline distT="0" distB="0" distL="0" distR="0" wp14:anchorId="3699D17A" wp14:editId="45232D3B">
                  <wp:extent cx="1466215" cy="1869434"/>
                  <wp:effectExtent l="0" t="0" r="635" b="0"/>
                  <wp:docPr id="1365" name="Picture 1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Picture 13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052" cy="1876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9C5BD3" w14:textId="77777777" w:rsidR="00AD0DFB" w:rsidRDefault="00446F49">
            <w:pPr>
              <w:spacing w:after="0"/>
              <w:ind w:left="1541"/>
              <w:jc w:val="center"/>
            </w:pPr>
            <w:r>
              <w:rPr>
                <w:sz w:val="48"/>
              </w:rPr>
              <w:t>The Candy Cane Legend</w:t>
            </w:r>
          </w:p>
          <w:p w14:paraId="0A7BACA9" w14:textId="77777777" w:rsidR="00AD0DFB" w:rsidRDefault="00446F49">
            <w:pPr>
              <w:spacing w:after="315"/>
              <w:ind w:left="1555"/>
              <w:jc w:val="center"/>
            </w:pPr>
            <w:r>
              <w:t>(Based on circulating legends of the candy cane)</w:t>
            </w:r>
          </w:p>
          <w:p w14:paraId="459B7E60" w14:textId="77777777" w:rsidR="00AD0DFB" w:rsidRDefault="00446F49">
            <w:pPr>
              <w:spacing w:after="0"/>
              <w:ind w:left="749"/>
            </w:pPr>
            <w:r>
              <w:rPr>
                <w:sz w:val="32"/>
              </w:rPr>
              <w:t>May our eyes and ears of faith be newly opened</w:t>
            </w:r>
          </w:p>
          <w:p w14:paraId="794BFE71" w14:textId="77777777" w:rsidR="00AD0DFB" w:rsidRDefault="00446F49">
            <w:pPr>
              <w:spacing w:after="0"/>
              <w:ind w:left="734"/>
            </w:pPr>
            <w:r>
              <w:rPr>
                <w:sz w:val="30"/>
              </w:rPr>
              <w:t>Today, I share with you the Candy Cane Legend</w:t>
            </w:r>
          </w:p>
          <w:p w14:paraId="736D1F85" w14:textId="77777777" w:rsidR="00AD0DFB" w:rsidRDefault="00446F49">
            <w:pPr>
              <w:spacing w:after="0"/>
              <w:ind w:left="749"/>
            </w:pPr>
            <w:r>
              <w:rPr>
                <w:sz w:val="30"/>
              </w:rPr>
              <w:t>Many, many years ago, so the story is told</w:t>
            </w:r>
          </w:p>
          <w:p w14:paraId="3C5F35DD" w14:textId="77777777" w:rsidR="00AD0DFB" w:rsidRDefault="00446F49">
            <w:pPr>
              <w:spacing w:after="0"/>
              <w:ind w:left="734"/>
            </w:pPr>
            <w:r>
              <w:rPr>
                <w:sz w:val="30"/>
              </w:rPr>
              <w:t>A special Christmas candy, a candy maker wished to mold</w:t>
            </w:r>
          </w:p>
          <w:p w14:paraId="2BA24590" w14:textId="77777777" w:rsidR="00AD0DFB" w:rsidRDefault="00446F49">
            <w:pPr>
              <w:spacing w:after="0"/>
              <w:ind w:left="730"/>
            </w:pPr>
            <w:r>
              <w:rPr>
                <w:sz w:val="32"/>
              </w:rPr>
              <w:t>Wanting to include signs of Jesus and his ministry</w:t>
            </w:r>
          </w:p>
          <w:p w14:paraId="0B537CD5" w14:textId="77777777" w:rsidR="00AD0DFB" w:rsidRDefault="00446F49">
            <w:pPr>
              <w:spacing w:after="294"/>
              <w:ind w:left="749"/>
            </w:pPr>
            <w:r>
              <w:rPr>
                <w:sz w:val="32"/>
              </w:rPr>
              <w:t>He began with a stick of pure white hard candy</w:t>
            </w:r>
          </w:p>
          <w:p w14:paraId="1CE8B0DA" w14:textId="77777777" w:rsidR="00AD0DFB" w:rsidRDefault="00446F49">
            <w:pPr>
              <w:spacing w:after="0"/>
              <w:ind w:left="730"/>
            </w:pPr>
            <w:r>
              <w:rPr>
                <w:sz w:val="30"/>
              </w:rPr>
              <w:t>It was shaped into a 'J' for Jesus the Lord</w:t>
            </w:r>
          </w:p>
          <w:p w14:paraId="25D55AE3" w14:textId="77777777" w:rsidR="00AD0DFB" w:rsidRDefault="00446F49">
            <w:pPr>
              <w:spacing w:after="0"/>
              <w:ind w:left="730"/>
            </w:pPr>
            <w:r>
              <w:rPr>
                <w:sz w:val="32"/>
              </w:rPr>
              <w:t>Who came to free us from our sins and all discord</w:t>
            </w:r>
          </w:p>
          <w:p w14:paraId="050C7914" w14:textId="77777777" w:rsidR="00AD0DFB" w:rsidRDefault="00446F49">
            <w:pPr>
              <w:spacing w:after="0"/>
              <w:ind w:left="730"/>
            </w:pPr>
            <w:r>
              <w:rPr>
                <w:sz w:val="32"/>
              </w:rPr>
              <w:t>White to symbolize his virgin birth and sinlessness</w:t>
            </w:r>
          </w:p>
          <w:p w14:paraId="4A8DBA19" w14:textId="77777777" w:rsidR="00AD0DFB" w:rsidRDefault="00446F49">
            <w:pPr>
              <w:spacing w:after="0"/>
              <w:ind w:left="744"/>
            </w:pPr>
            <w:r>
              <w:rPr>
                <w:sz w:val="30"/>
              </w:rPr>
              <w:t>Hard to represent his rock foundation and faithfulness</w:t>
            </w:r>
          </w:p>
          <w:p w14:paraId="3A293603" w14:textId="77777777" w:rsidR="00AD0DFB" w:rsidRDefault="00446F49">
            <w:pPr>
              <w:spacing w:after="0"/>
              <w:ind w:left="725"/>
            </w:pPr>
            <w:r>
              <w:rPr>
                <w:sz w:val="30"/>
              </w:rPr>
              <w:t>Turn it around and you have a humble shepherd's staff</w:t>
            </w:r>
          </w:p>
          <w:p w14:paraId="5A09DE44" w14:textId="77777777" w:rsidR="00AD0DFB" w:rsidRDefault="00446F49">
            <w:pPr>
              <w:spacing w:after="316"/>
              <w:ind w:left="725"/>
            </w:pPr>
            <w:r>
              <w:rPr>
                <w:sz w:val="30"/>
              </w:rPr>
              <w:t>Yes, Jesus our Good Shepherd would die on our behalf</w:t>
            </w:r>
          </w:p>
          <w:p w14:paraId="47A0B3FD" w14:textId="77777777" w:rsidR="00AD0DFB" w:rsidRDefault="00446F49">
            <w:pPr>
              <w:spacing w:after="0"/>
              <w:ind w:left="725"/>
            </w:pPr>
            <w:r>
              <w:rPr>
                <w:sz w:val="30"/>
              </w:rPr>
              <w:t>The maker thinking that this sacred treat was too plain</w:t>
            </w:r>
          </w:p>
          <w:p w14:paraId="7B25D037" w14:textId="77777777" w:rsidR="00AD0DFB" w:rsidRDefault="00446F49">
            <w:pPr>
              <w:spacing w:after="0"/>
              <w:ind w:left="744"/>
            </w:pPr>
            <w:r>
              <w:rPr>
                <w:sz w:val="32"/>
              </w:rPr>
              <w:t>Decided to highlight the candy cane with a red stain</w:t>
            </w:r>
          </w:p>
          <w:p w14:paraId="74B1CFFA" w14:textId="77777777" w:rsidR="00AD0DFB" w:rsidRDefault="00446F49">
            <w:pPr>
              <w:spacing w:after="0"/>
              <w:ind w:left="725"/>
            </w:pPr>
            <w:r>
              <w:rPr>
                <w:sz w:val="32"/>
              </w:rPr>
              <w:t>Adding red stripes to signify the blood of Jesus</w:t>
            </w:r>
          </w:p>
          <w:p w14:paraId="6484AFB7" w14:textId="77777777" w:rsidR="00AD0DFB" w:rsidRDefault="00446F49">
            <w:pPr>
              <w:spacing w:after="0"/>
              <w:ind w:left="734"/>
            </w:pPr>
            <w:r>
              <w:rPr>
                <w:sz w:val="32"/>
              </w:rPr>
              <w:t>Shed on the wooden cross; this saving gift so precious</w:t>
            </w:r>
          </w:p>
          <w:p w14:paraId="5155F019" w14:textId="7DFEF222" w:rsidR="00AD0DFB" w:rsidRDefault="00446F49">
            <w:pPr>
              <w:spacing w:after="505" w:line="244" w:lineRule="auto"/>
              <w:ind w:left="730" w:hanging="5"/>
              <w:jc w:val="both"/>
            </w:pPr>
            <w:r>
              <w:rPr>
                <w:sz w:val="30"/>
              </w:rPr>
              <w:t>This Christmas let us look deeper and beyond the surface Se</w:t>
            </w:r>
            <w:r w:rsidR="006576B6">
              <w:rPr>
                <w:sz w:val="30"/>
              </w:rPr>
              <w:t>e</w:t>
            </w:r>
            <w:r>
              <w:rPr>
                <w:sz w:val="30"/>
              </w:rPr>
              <w:t>ing the candy cane and its true meaning so wondrous</w:t>
            </w:r>
          </w:p>
          <w:p w14:paraId="68E8C925" w14:textId="5D3CAA09" w:rsidR="00AD0DFB" w:rsidRPr="00446F49" w:rsidRDefault="00446F49">
            <w:pPr>
              <w:spacing w:after="0"/>
              <w:rPr>
                <w:rFonts w:ascii="Baguet Script" w:hAnsi="Baguet Script"/>
                <w:sz w:val="52"/>
                <w:szCs w:val="52"/>
              </w:rPr>
            </w:pPr>
            <w:r>
              <w:rPr>
                <w:rFonts w:ascii="Baguet Script" w:hAnsi="Baguet Script"/>
                <w:sz w:val="52"/>
                <w:szCs w:val="52"/>
              </w:rPr>
              <w:t>Fr. Robert</w:t>
            </w:r>
            <w:r>
              <w:rPr>
                <w:rFonts w:ascii="Baguet Script" w:hAnsi="Baguet Script"/>
                <w:sz w:val="32"/>
              </w:rPr>
              <w:t xml:space="preserve"> </w:t>
            </w:r>
            <w:r>
              <w:rPr>
                <w:rFonts w:ascii="Baguet Script" w:hAnsi="Baguet Script"/>
                <w:sz w:val="52"/>
                <w:szCs w:val="52"/>
              </w:rPr>
              <w:t>Hétu</w:t>
            </w:r>
          </w:p>
          <w:p w14:paraId="45797705" w14:textId="77777777" w:rsidR="00AD0DFB" w:rsidRDefault="00446F49">
            <w:pPr>
              <w:spacing w:after="0"/>
              <w:ind w:left="10"/>
            </w:pPr>
            <w:r>
              <w:rPr>
                <w:sz w:val="24"/>
              </w:rPr>
              <w:t>Copyright 02004 &amp; 2015 &amp; 2025 R.J. Hétu</w:t>
            </w:r>
          </w:p>
        </w:tc>
      </w:tr>
    </w:tbl>
    <w:p w14:paraId="741A78D1" w14:textId="77777777" w:rsidR="00446F49" w:rsidRDefault="00446F49"/>
    <w:sectPr w:rsidR="00000000" w:rsidSect="006576B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DFB"/>
    <w:rsid w:val="00446F49"/>
    <w:rsid w:val="005B0872"/>
    <w:rsid w:val="006576B6"/>
    <w:rsid w:val="00A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12600"/>
  <w15:docId w15:val="{6D7EDC49-6224-408B-88E9-4E5E889F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Joseph's Catholic Church</dc:creator>
  <cp:keywords/>
  <cp:lastModifiedBy>St. Joseph's Catholic Church</cp:lastModifiedBy>
  <cp:revision>2</cp:revision>
  <cp:lastPrinted>2025-12-19T16:28:00Z</cp:lastPrinted>
  <dcterms:created xsi:type="dcterms:W3CDTF">2025-12-19T16:29:00Z</dcterms:created>
  <dcterms:modified xsi:type="dcterms:W3CDTF">2025-12-19T16:29:00Z</dcterms:modified>
</cp:coreProperties>
</file>